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260"/>
        <w:gridCol w:w="6120"/>
      </w:tblGrid>
      <w:tr w:rsidR="007A4799" w14:paraId="563F61DA" w14:textId="77777777" w:rsidTr="00707297">
        <w:trPr>
          <w:trHeight w:val="620"/>
        </w:trPr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14D7546" w14:textId="77777777" w:rsidR="007A4799" w:rsidRDefault="007A4799" w:rsidP="00707297">
            <w:pPr>
              <w:pStyle w:val="Header"/>
            </w:pPr>
            <w:r>
              <w:t>NPRR Number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398E5E7" w14:textId="1001886F" w:rsidR="007A4799" w:rsidRPr="00595DDC" w:rsidRDefault="005C3117" w:rsidP="00F0069A">
            <w:pPr>
              <w:pStyle w:val="Header"/>
              <w:tabs>
                <w:tab w:val="clear" w:pos="4320"/>
                <w:tab w:val="clear" w:pos="8640"/>
              </w:tabs>
              <w:jc w:val="center"/>
            </w:pPr>
            <w:hyperlink r:id="rId6" w:history="1">
              <w:r w:rsidR="00F0069A" w:rsidRPr="0054231F">
                <w:rPr>
                  <w:rStyle w:val="Hyperlink"/>
                </w:rPr>
                <w:t>1048</w:t>
              </w:r>
            </w:hyperlink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BB8C933" w14:textId="77777777" w:rsidR="007A4799" w:rsidRDefault="007A4799" w:rsidP="00707297">
            <w:pPr>
              <w:pStyle w:val="Header"/>
            </w:pPr>
            <w:r>
              <w:t>NPRR Title</w:t>
            </w:r>
          </w:p>
        </w:tc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14:paraId="0B0B9427" w14:textId="77777777" w:rsidR="007A4799" w:rsidRPr="009F3D0E" w:rsidRDefault="007A3CEA" w:rsidP="00707297">
            <w:pPr>
              <w:pStyle w:val="Header"/>
              <w:tabs>
                <w:tab w:val="clear" w:pos="4320"/>
                <w:tab w:val="clear" w:pos="8640"/>
              </w:tabs>
              <w:rPr>
                <w:szCs w:val="23"/>
              </w:rPr>
            </w:pPr>
            <w:r w:rsidRPr="007A3CEA">
              <w:rPr>
                <w:szCs w:val="23"/>
              </w:rPr>
              <w:t>Clarification on NPRR978 Short-Term Adequacy Reports</w:t>
            </w:r>
          </w:p>
        </w:tc>
      </w:tr>
      <w:tr w:rsidR="007A4799" w14:paraId="7E11D317" w14:textId="77777777" w:rsidTr="00707297">
        <w:trPr>
          <w:trHeight w:val="548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9BF30" w14:textId="77777777" w:rsidR="007A4799" w:rsidRDefault="007A4799" w:rsidP="00707297">
            <w:pPr>
              <w:pStyle w:val="Header"/>
            </w:pPr>
            <w:r>
              <w:t>Impact Analysis Date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69DC" w14:textId="492FD110" w:rsidR="007A4799" w:rsidRPr="00684130" w:rsidRDefault="007A3CEA" w:rsidP="0034789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84130">
              <w:rPr>
                <w:rFonts w:ascii="Arial" w:hAnsi="Arial" w:cs="Arial"/>
                <w:sz w:val="24"/>
                <w:szCs w:val="24"/>
              </w:rPr>
              <w:t>October</w:t>
            </w:r>
            <w:r w:rsidR="007A4799" w:rsidRPr="0068413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4789D">
              <w:rPr>
                <w:rFonts w:ascii="Arial" w:hAnsi="Arial" w:cs="Arial"/>
                <w:sz w:val="24"/>
                <w:szCs w:val="24"/>
              </w:rPr>
              <w:t>13</w:t>
            </w:r>
            <w:r w:rsidR="007A4799" w:rsidRPr="00684130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684130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</w:tr>
      <w:tr w:rsidR="007A4799" w14:paraId="3A2904A2" w14:textId="77777777" w:rsidTr="00707297">
        <w:trPr>
          <w:trHeight w:val="60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DC2613" w14:textId="77777777" w:rsidR="007A4799" w:rsidRDefault="007A4799" w:rsidP="00205F3E">
            <w:pPr>
              <w:pStyle w:val="Header"/>
              <w:spacing w:before="120" w:after="120"/>
            </w:pPr>
            <w:r>
              <w:t>Estimated  Cost/Budgetary Impact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74AD5F2C" w14:textId="77777777" w:rsidR="007A4799" w:rsidRPr="00684130" w:rsidRDefault="007A4799" w:rsidP="0070729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84130">
              <w:rPr>
                <w:rFonts w:ascii="Arial" w:hAnsi="Arial" w:cs="Arial"/>
                <w:sz w:val="24"/>
                <w:szCs w:val="24"/>
              </w:rPr>
              <w:t>None.</w:t>
            </w:r>
          </w:p>
        </w:tc>
      </w:tr>
      <w:tr w:rsidR="007A4799" w14:paraId="7D066457" w14:textId="77777777" w:rsidTr="00707297">
        <w:trPr>
          <w:trHeight w:val="89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3992F" w14:textId="77777777" w:rsidR="007A4799" w:rsidRPr="00663934" w:rsidRDefault="007A4799" w:rsidP="00707297">
            <w:pPr>
              <w:pStyle w:val="Header"/>
            </w:pPr>
            <w:r>
              <w:t>Estimated Time Requirements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9436" w14:textId="665566A1" w:rsidR="007A4799" w:rsidRDefault="007A4799" w:rsidP="008203D5">
            <w:pPr>
              <w:pStyle w:val="NormalArial"/>
              <w:spacing w:before="120"/>
              <w:rPr>
                <w:rFonts w:cs="Arial"/>
              </w:rPr>
            </w:pPr>
            <w:r w:rsidRPr="00511748">
              <w:rPr>
                <w:rFonts w:cs="Arial"/>
              </w:rPr>
              <w:t xml:space="preserve">No project required.  </w:t>
            </w:r>
            <w:r>
              <w:rPr>
                <w:rFonts w:cs="Arial"/>
              </w:rPr>
              <w:t>This Nodal Protocol Revision Request (NPRR) can take effect upon</w:t>
            </w:r>
            <w:r w:rsidRPr="00511748">
              <w:rPr>
                <w:rFonts w:cs="Arial"/>
              </w:rPr>
              <w:t xml:space="preserve"> </w:t>
            </w:r>
            <w:r w:rsidR="00FE0D6D">
              <w:rPr>
                <w:rFonts w:cs="Arial"/>
              </w:rPr>
              <w:t>implementation of NPRR978, Alignment with Amendments to PUCT Substantive Rule 25.505</w:t>
            </w:r>
            <w:r>
              <w:rPr>
                <w:rFonts w:cs="Arial"/>
              </w:rPr>
              <w:t>.</w:t>
            </w:r>
          </w:p>
          <w:p w14:paraId="3A9ACA49" w14:textId="77777777" w:rsidR="006D4342" w:rsidRDefault="006D4342" w:rsidP="00707297">
            <w:pPr>
              <w:pStyle w:val="NormalArial"/>
              <w:rPr>
                <w:rFonts w:cs="Arial"/>
              </w:rPr>
            </w:pPr>
          </w:p>
          <w:p w14:paraId="5F4F3739" w14:textId="77777777" w:rsidR="006D4342" w:rsidRPr="00511748" w:rsidRDefault="006D4342" w:rsidP="008203D5">
            <w:pPr>
              <w:pStyle w:val="NormalArial"/>
              <w:spacing w:after="120"/>
              <w:rPr>
                <w:sz w:val="22"/>
                <w:szCs w:val="22"/>
              </w:rPr>
            </w:pPr>
            <w:r>
              <w:rPr>
                <w:rFonts w:cs="Arial"/>
              </w:rPr>
              <w:t>See Comments.</w:t>
            </w:r>
          </w:p>
        </w:tc>
      </w:tr>
      <w:tr w:rsidR="007A4799" w14:paraId="65704620" w14:textId="77777777" w:rsidTr="00707297">
        <w:trPr>
          <w:trHeight w:val="96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444740" w14:textId="77777777" w:rsidR="007A4799" w:rsidRDefault="007A4799" w:rsidP="00707297">
            <w:pPr>
              <w:pStyle w:val="Header"/>
            </w:pPr>
            <w:r>
              <w:t>ERCOT Staffing Impacts (across all areas)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4B6E66F3" w14:textId="77777777" w:rsidR="007A4799" w:rsidRPr="00FE71C0" w:rsidRDefault="007A4799" w:rsidP="00707297">
            <w:pPr>
              <w:pStyle w:val="NormalArial"/>
              <w:rPr>
                <w:sz w:val="22"/>
                <w:szCs w:val="22"/>
              </w:rPr>
            </w:pPr>
            <w:r w:rsidRPr="00B13D08">
              <w:t>Ongoing Requirements: No impact</w:t>
            </w:r>
            <w:r>
              <w:t>s</w:t>
            </w:r>
            <w:r w:rsidRPr="00B13D08">
              <w:t xml:space="preserve"> to ERCOT staffing.</w:t>
            </w:r>
          </w:p>
        </w:tc>
      </w:tr>
      <w:tr w:rsidR="007A4799" w14:paraId="188E25BF" w14:textId="77777777" w:rsidTr="00707297">
        <w:trPr>
          <w:trHeight w:val="845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3F2F44" w14:textId="77777777" w:rsidR="007A4799" w:rsidRDefault="007A4799" w:rsidP="00707297">
            <w:pPr>
              <w:pStyle w:val="Header"/>
            </w:pPr>
            <w:r>
              <w:t>ERCOT Computer System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5604FDEC" w14:textId="77777777" w:rsidR="007A4799" w:rsidRPr="00FE71C0" w:rsidRDefault="007A4799" w:rsidP="00707297">
            <w:pPr>
              <w:pStyle w:val="NormalArial"/>
              <w:rPr>
                <w:sz w:val="22"/>
                <w:szCs w:val="22"/>
              </w:rPr>
            </w:pPr>
            <w:r w:rsidRPr="00FE71C0">
              <w:rPr>
                <w:rFonts w:cs="Arial"/>
              </w:rPr>
              <w:t xml:space="preserve">No </w:t>
            </w:r>
            <w:r>
              <w:rPr>
                <w:rFonts w:cs="Arial"/>
              </w:rPr>
              <w:t xml:space="preserve">impacts to ERCOT computer systems. </w:t>
            </w:r>
          </w:p>
        </w:tc>
      </w:tr>
      <w:tr w:rsidR="007A4799" w14:paraId="7B215475" w14:textId="77777777" w:rsidTr="00707297">
        <w:trPr>
          <w:trHeight w:val="78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4AD027" w14:textId="77777777" w:rsidR="007A4799" w:rsidRDefault="007A4799" w:rsidP="00707297">
            <w:pPr>
              <w:pStyle w:val="Header"/>
            </w:pPr>
            <w:r>
              <w:t>ERCOT Business Function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712031BF" w14:textId="77777777" w:rsidR="007A4799" w:rsidRPr="009266AD" w:rsidRDefault="007A4799" w:rsidP="00707297">
            <w:pPr>
              <w:pStyle w:val="NormalArial"/>
              <w:rPr>
                <w:sz w:val="22"/>
                <w:szCs w:val="22"/>
              </w:rPr>
            </w:pPr>
            <w:r>
              <w:rPr>
                <w:rFonts w:cs="Arial"/>
              </w:rPr>
              <w:t>No impacts to ERCOT business functions.</w:t>
            </w:r>
          </w:p>
        </w:tc>
      </w:tr>
      <w:tr w:rsidR="007A4799" w14:paraId="376BBB05" w14:textId="77777777" w:rsidTr="00707297">
        <w:trPr>
          <w:trHeight w:val="818"/>
        </w:trPr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8B2183F" w14:textId="77777777" w:rsidR="007A4799" w:rsidRDefault="007A4799" w:rsidP="00707297">
            <w:pPr>
              <w:pStyle w:val="Header"/>
            </w:pPr>
            <w:r>
              <w:t>Grid Operations &amp; Practices Impacts</w:t>
            </w:r>
          </w:p>
        </w:tc>
        <w:tc>
          <w:tcPr>
            <w:tcW w:w="7380" w:type="dxa"/>
            <w:gridSpan w:val="2"/>
            <w:tcBorders>
              <w:bottom w:val="single" w:sz="4" w:space="0" w:color="auto"/>
            </w:tcBorders>
            <w:vAlign w:val="center"/>
          </w:tcPr>
          <w:p w14:paraId="7358F995" w14:textId="77777777" w:rsidR="007A4799" w:rsidRPr="00D54DC7" w:rsidRDefault="007A4799" w:rsidP="00707297">
            <w:pPr>
              <w:pStyle w:val="Header"/>
              <w:rPr>
                <w:b w:val="0"/>
                <w:sz w:val="22"/>
                <w:szCs w:val="22"/>
              </w:rPr>
            </w:pPr>
            <w:r w:rsidRPr="00D54DC7">
              <w:rPr>
                <w:b w:val="0"/>
              </w:rPr>
              <w:t>No impacts to ERCOT grid operations and practices.</w:t>
            </w:r>
          </w:p>
        </w:tc>
      </w:tr>
    </w:tbl>
    <w:p w14:paraId="3AF28C41" w14:textId="77777777" w:rsidR="007A4799" w:rsidRDefault="007A4799" w:rsidP="007A4799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7A4799" w14:paraId="17B1BB89" w14:textId="77777777" w:rsidTr="00707297">
        <w:trPr>
          <w:trHeight w:val="629"/>
        </w:trPr>
        <w:tc>
          <w:tcPr>
            <w:tcW w:w="10440" w:type="dxa"/>
            <w:shd w:val="clear" w:color="auto" w:fill="FFFFFF"/>
            <w:vAlign w:val="center"/>
          </w:tcPr>
          <w:p w14:paraId="05FB6080" w14:textId="77777777" w:rsidR="007A4799" w:rsidRDefault="007A4799" w:rsidP="00707297">
            <w:pPr>
              <w:pStyle w:val="Header"/>
              <w:jc w:val="center"/>
            </w:pPr>
            <w:r w:rsidRPr="00E71324">
              <w:t>Evaluation of Interim Solutions or Alternatives for a More Efficient Implementation</w:t>
            </w:r>
          </w:p>
        </w:tc>
      </w:tr>
      <w:tr w:rsidR="007A4799" w14:paraId="3C79D991" w14:textId="77777777" w:rsidTr="00707297">
        <w:trPr>
          <w:trHeight w:val="413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874309E" w14:textId="77777777" w:rsidR="007A4799" w:rsidRPr="00F555E9" w:rsidRDefault="007A4799" w:rsidP="00707297">
            <w:pPr>
              <w:pStyle w:val="NormalArial"/>
            </w:pPr>
            <w:r>
              <w:t>None offered.</w:t>
            </w:r>
          </w:p>
        </w:tc>
      </w:tr>
    </w:tbl>
    <w:p w14:paraId="299C640C" w14:textId="77777777" w:rsidR="007A4799" w:rsidRDefault="007A4799" w:rsidP="007A4799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7A4799" w14:paraId="56F1A77F" w14:textId="77777777" w:rsidTr="00707297">
        <w:trPr>
          <w:trHeight w:val="422"/>
        </w:trPr>
        <w:tc>
          <w:tcPr>
            <w:tcW w:w="10440" w:type="dxa"/>
            <w:shd w:val="clear" w:color="auto" w:fill="FFFFFF"/>
            <w:vAlign w:val="center"/>
          </w:tcPr>
          <w:p w14:paraId="6FB6E810" w14:textId="77777777" w:rsidR="007A4799" w:rsidRDefault="007A4799" w:rsidP="00707297">
            <w:pPr>
              <w:pStyle w:val="Header"/>
              <w:jc w:val="center"/>
              <w:rPr>
                <w:rFonts w:ascii="Verdana" w:hAnsi="Verdana"/>
                <w:b w:val="0"/>
                <w:sz w:val="22"/>
              </w:rPr>
            </w:pPr>
            <w:r>
              <w:t>Comments</w:t>
            </w:r>
          </w:p>
        </w:tc>
      </w:tr>
      <w:tr w:rsidR="007A4799" w14:paraId="761D2586" w14:textId="77777777" w:rsidTr="00707297">
        <w:trPr>
          <w:trHeight w:val="512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BAB0A7C" w14:textId="01F7E76F" w:rsidR="007A4799" w:rsidRDefault="006D4342" w:rsidP="008203D5">
            <w:pPr>
              <w:autoSpaceDE w:val="0"/>
              <w:autoSpaceDN w:val="0"/>
              <w:spacing w:before="1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130">
              <w:rPr>
                <w:rFonts w:ascii="Arial" w:hAnsi="Arial" w:cs="Arial"/>
                <w:color w:val="000000"/>
                <w:sz w:val="24"/>
                <w:szCs w:val="24"/>
              </w:rPr>
              <w:t>If NPRR</w:t>
            </w:r>
            <w:r w:rsidR="0034789D">
              <w:rPr>
                <w:rFonts w:ascii="Arial" w:hAnsi="Arial" w:cs="Arial"/>
                <w:color w:val="000000"/>
                <w:sz w:val="24"/>
                <w:szCs w:val="24"/>
              </w:rPr>
              <w:t>1048</w:t>
            </w:r>
            <w:r w:rsidRPr="00684130">
              <w:rPr>
                <w:rFonts w:ascii="Arial" w:hAnsi="Arial" w:cs="Arial"/>
                <w:color w:val="000000"/>
                <w:sz w:val="24"/>
                <w:szCs w:val="24"/>
              </w:rPr>
              <w:t xml:space="preserve"> is not approved, there will be system impacts for ERCOT to comply with the current language. </w:t>
            </w:r>
          </w:p>
          <w:p w14:paraId="5BBDF323" w14:textId="77777777" w:rsidR="00942838" w:rsidRDefault="00942838" w:rsidP="00684130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0FB38C61" w14:textId="3349C38A" w:rsidR="00942838" w:rsidRPr="00684130" w:rsidRDefault="008203D5" w:rsidP="008203D5">
            <w:pPr>
              <w:autoSpaceDE w:val="0"/>
              <w:autoSpaceDN w:val="0"/>
              <w:spacing w:after="120" w:line="240" w:lineRule="auto"/>
              <w:rPr>
                <w:rFonts w:cs="Arial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There are no additional impacts to this NPRR beyond what was captured in the Impact Analysis for NPRR978.</w:t>
            </w:r>
          </w:p>
        </w:tc>
      </w:tr>
    </w:tbl>
    <w:p w14:paraId="57358009" w14:textId="77777777" w:rsidR="007A4799" w:rsidRDefault="007A4799" w:rsidP="007A4799"/>
    <w:p w14:paraId="3A7DCAF0" w14:textId="77777777" w:rsidR="000F3858" w:rsidRDefault="000F3858">
      <w:bookmarkStart w:id="0" w:name="_GoBack"/>
      <w:bookmarkEnd w:id="0"/>
    </w:p>
    <w:sectPr w:rsidR="000F3858" w:rsidSect="00C26EFC">
      <w:headerReference w:type="default" r:id="rId7"/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597CBF" w14:textId="77777777" w:rsidR="007A4799" w:rsidRDefault="007A4799" w:rsidP="007A4799">
      <w:pPr>
        <w:spacing w:after="0" w:line="240" w:lineRule="auto"/>
      </w:pPr>
      <w:r>
        <w:separator/>
      </w:r>
    </w:p>
  </w:endnote>
  <w:endnote w:type="continuationSeparator" w:id="0">
    <w:p w14:paraId="399DE546" w14:textId="77777777" w:rsidR="007A4799" w:rsidRDefault="007A4799" w:rsidP="007A47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B5AA67" w14:textId="6C3B4ED6" w:rsidR="006B0C5E" w:rsidRDefault="005C3117" w:rsidP="009D0F80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rPr>
        <w:rFonts w:ascii="Arial" w:hAnsi="Arial"/>
        <w:sz w:val="18"/>
      </w:rPr>
    </w:pPr>
    <w:r w:rsidRPr="005C3117">
      <w:rPr>
        <w:rFonts w:ascii="Arial" w:hAnsi="Arial"/>
        <w:sz w:val="18"/>
      </w:rPr>
      <w:t>1048NPRR-02 Impact Analysis 101320</w:t>
    </w:r>
    <w:r w:rsidR="00BA2B92">
      <w:rPr>
        <w:rFonts w:ascii="Arial" w:hAnsi="Arial"/>
        <w:sz w:val="18"/>
      </w:rPr>
      <w:tab/>
      <w:t xml:space="preserve">Page </w:t>
    </w:r>
    <w:r w:rsidR="00BA2B92">
      <w:rPr>
        <w:rFonts w:ascii="Arial" w:hAnsi="Arial"/>
        <w:sz w:val="18"/>
      </w:rPr>
      <w:fldChar w:fldCharType="begin"/>
    </w:r>
    <w:r w:rsidR="00BA2B92">
      <w:rPr>
        <w:rFonts w:ascii="Arial" w:hAnsi="Arial"/>
        <w:sz w:val="18"/>
      </w:rPr>
      <w:instrText xml:space="preserve"> PAGE </w:instrText>
    </w:r>
    <w:r w:rsidR="00BA2B92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="00BA2B92">
      <w:rPr>
        <w:rFonts w:ascii="Arial" w:hAnsi="Arial"/>
        <w:sz w:val="18"/>
      </w:rPr>
      <w:fldChar w:fldCharType="end"/>
    </w:r>
    <w:r w:rsidR="00BA2B92">
      <w:rPr>
        <w:rFonts w:ascii="Arial" w:hAnsi="Arial"/>
        <w:sz w:val="18"/>
      </w:rPr>
      <w:t xml:space="preserve"> of </w:t>
    </w:r>
    <w:r w:rsidR="00BA2B92">
      <w:rPr>
        <w:rFonts w:ascii="Arial" w:hAnsi="Arial"/>
        <w:sz w:val="18"/>
      </w:rPr>
      <w:fldChar w:fldCharType="begin"/>
    </w:r>
    <w:r w:rsidR="00BA2B92">
      <w:rPr>
        <w:rFonts w:ascii="Arial" w:hAnsi="Arial"/>
        <w:sz w:val="18"/>
      </w:rPr>
      <w:instrText xml:space="preserve"> NUMPAGES </w:instrText>
    </w:r>
    <w:r w:rsidR="00BA2B92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="00BA2B92">
      <w:rPr>
        <w:rFonts w:ascii="Arial" w:hAnsi="Arial"/>
        <w:sz w:val="18"/>
      </w:rPr>
      <w:fldChar w:fldCharType="end"/>
    </w:r>
  </w:p>
  <w:p w14:paraId="415719A5" w14:textId="77777777" w:rsidR="006B0C5E" w:rsidRDefault="00BA2B92" w:rsidP="00B3605A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jc w:val="center"/>
      <w:rPr>
        <w:rFonts w:ascii="Arial" w:hAnsi="Arial"/>
        <w:sz w:val="18"/>
      </w:rPr>
    </w:pPr>
    <w:r>
      <w:rPr>
        <w:rFonts w:ascii="Arial" w:hAnsi="Arial"/>
        <w:sz w:val="18"/>
      </w:rPr>
      <w:t>PUBLIC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4F53E6" w14:textId="77777777" w:rsidR="007A4799" w:rsidRDefault="007A4799" w:rsidP="007A4799">
      <w:pPr>
        <w:spacing w:after="0" w:line="240" w:lineRule="auto"/>
      </w:pPr>
      <w:r>
        <w:separator/>
      </w:r>
    </w:p>
  </w:footnote>
  <w:footnote w:type="continuationSeparator" w:id="0">
    <w:p w14:paraId="44F2F719" w14:textId="77777777" w:rsidR="007A4799" w:rsidRDefault="007A4799" w:rsidP="007A47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462814" w14:textId="77777777" w:rsidR="006B0C5E" w:rsidRDefault="00BA2B92">
    <w:pPr>
      <w:pStyle w:val="Header"/>
      <w:jc w:val="center"/>
      <w:rPr>
        <w:sz w:val="30"/>
      </w:rPr>
    </w:pPr>
    <w:r>
      <w:rPr>
        <w:sz w:val="30"/>
      </w:rPr>
      <w:t>ERCOT Impact Analysis Report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799"/>
    <w:rsid w:val="000F3858"/>
    <w:rsid w:val="001345A8"/>
    <w:rsid w:val="00205F3E"/>
    <w:rsid w:val="0034789D"/>
    <w:rsid w:val="00484221"/>
    <w:rsid w:val="00547F8F"/>
    <w:rsid w:val="005833D6"/>
    <w:rsid w:val="005B4612"/>
    <w:rsid w:val="005C3117"/>
    <w:rsid w:val="00684130"/>
    <w:rsid w:val="00687114"/>
    <w:rsid w:val="006D4342"/>
    <w:rsid w:val="006F1D9C"/>
    <w:rsid w:val="00715860"/>
    <w:rsid w:val="00772799"/>
    <w:rsid w:val="007A3CEA"/>
    <w:rsid w:val="007A4799"/>
    <w:rsid w:val="008203D5"/>
    <w:rsid w:val="00906AF5"/>
    <w:rsid w:val="00942838"/>
    <w:rsid w:val="00A14641"/>
    <w:rsid w:val="00BA2B92"/>
    <w:rsid w:val="00C4707E"/>
    <w:rsid w:val="00EE4211"/>
    <w:rsid w:val="00F0069A"/>
    <w:rsid w:val="00FE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D946E"/>
  <w15:chartTrackingRefBased/>
  <w15:docId w15:val="{7DD76A6A-5E02-48EC-B772-31EF6E45F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A4799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A4799"/>
    <w:rPr>
      <w:rFonts w:ascii="Arial" w:eastAsia="Times New Roman" w:hAnsi="Arial" w:cs="Times New Roman"/>
      <w:b/>
      <w:bCs/>
      <w:sz w:val="24"/>
      <w:szCs w:val="24"/>
    </w:rPr>
  </w:style>
  <w:style w:type="paragraph" w:styleId="Footer">
    <w:name w:val="footer"/>
    <w:basedOn w:val="Normal"/>
    <w:link w:val="FooterChar"/>
    <w:uiPriority w:val="99"/>
    <w:rsid w:val="007A479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7A479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Arial">
    <w:name w:val="Normal+Arial"/>
    <w:basedOn w:val="Normal"/>
    <w:rsid w:val="007A4799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8711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711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711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71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711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71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7114"/>
    <w:rPr>
      <w:rFonts w:ascii="Segoe UI" w:hAnsi="Segoe UI" w:cs="Segoe UI"/>
      <w:sz w:val="18"/>
      <w:szCs w:val="18"/>
    </w:rPr>
  </w:style>
  <w:style w:type="character" w:styleId="Hyperlink">
    <w:name w:val="Hyperlink"/>
    <w:rsid w:val="00F006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649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rcot.com/mktrules/issues/NPRR1048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Electric Reliability Council of Texas</Company>
  <LinksUpToDate>false</LinksUpToDate>
  <CharactersWithSpaces>1092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Troublefield</dc:creator>
  <cp:keywords/>
  <dc:description/>
  <cp:lastModifiedBy>Levine, Jonathan</cp:lastModifiedBy>
  <cp:revision>5</cp:revision>
  <dcterms:created xsi:type="dcterms:W3CDTF">2020-10-13T22:36:00Z</dcterms:created>
  <dcterms:modified xsi:type="dcterms:W3CDTF">2021-02-01T19:26:00Z</dcterms:modified>
</cp:coreProperties>
</file>